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BFBB" w14:textId="77777777" w:rsidR="009F731F" w:rsidRPr="008F0191" w:rsidRDefault="009F731F" w:rsidP="009F731F">
      <w:pPr>
        <w:rPr>
          <w:rFonts w:ascii="Times New Roman" w:hAnsi="Times New Roman" w:cs="Times New Roman"/>
          <w:b/>
          <w:bCs/>
          <w:smallCaps/>
          <w:sz w:val="22"/>
          <w:szCs w:val="22"/>
        </w:rPr>
      </w:pPr>
      <w:r w:rsidRPr="008F0191">
        <w:rPr>
          <w:rFonts w:ascii="Times New Roman" w:hAnsi="Times New Roman" w:cs="Times New Roman"/>
          <w:b/>
          <w:bCs/>
          <w:smallCaps/>
          <w:sz w:val="22"/>
          <w:szCs w:val="22"/>
        </w:rPr>
        <w:t>Capstone Students</w:t>
      </w:r>
    </w:p>
    <w:p w14:paraId="5C18F3FB" w14:textId="28FC1D54" w:rsidR="009F731F" w:rsidRPr="008F0191" w:rsidRDefault="009F731F" w:rsidP="009F731F">
      <w:pPr>
        <w:rPr>
          <w:rFonts w:ascii="Times New Roman" w:hAnsi="Times New Roman" w:cs="Times New Roman"/>
          <w:sz w:val="22"/>
          <w:szCs w:val="22"/>
        </w:rPr>
      </w:pPr>
      <w:r w:rsidRPr="008F0191">
        <w:rPr>
          <w:rFonts w:ascii="Times New Roman" w:hAnsi="Times New Roman" w:cs="Times New Roman"/>
          <w:bCs/>
          <w:smallCaps/>
          <w:sz w:val="22"/>
          <w:szCs w:val="22"/>
        </w:rPr>
        <w:t xml:space="preserve">• </w:t>
      </w:r>
      <w:r w:rsidRPr="008F0191">
        <w:rPr>
          <w:rFonts w:ascii="Times New Roman" w:hAnsi="Times New Roman" w:cs="Times New Roman"/>
          <w:i/>
          <w:iCs/>
          <w:sz w:val="22"/>
          <w:szCs w:val="22"/>
        </w:rPr>
        <w:t>Erin</w:t>
      </w:r>
      <w:r w:rsidR="000B383B">
        <w:rPr>
          <w:rFonts w:ascii="Times New Roman" w:hAnsi="Times New Roman" w:cs="Times New Roman"/>
          <w:i/>
          <w:iCs/>
          <w:sz w:val="22"/>
          <w:szCs w:val="22"/>
        </w:rPr>
        <w:t>, class of 2017, medical education concentration</w:t>
      </w:r>
      <w:r w:rsidRPr="008F0191">
        <w:rPr>
          <w:rFonts w:ascii="Times New Roman" w:hAnsi="Times New Roman" w:cs="Times New Roman"/>
          <w:i/>
          <w:iCs/>
          <w:sz w:val="22"/>
          <w:szCs w:val="22"/>
        </w:rPr>
        <w:t>:</w:t>
      </w:r>
      <w:r w:rsidRPr="008F0191">
        <w:rPr>
          <w:rFonts w:ascii="Times New Roman" w:hAnsi="Times New Roman" w:cs="Times New Roman"/>
          <w:bCs/>
          <w:smallCaps/>
          <w:sz w:val="22"/>
          <w:szCs w:val="22"/>
        </w:rPr>
        <w:t xml:space="preserve"> </w:t>
      </w:r>
      <w:r w:rsidRPr="008F0191">
        <w:rPr>
          <w:rFonts w:ascii="Times New Roman" w:hAnsi="Times New Roman" w:cs="Times New Roman"/>
          <w:sz w:val="22"/>
          <w:szCs w:val="22"/>
        </w:rPr>
        <w:t>Erin’s capstone project focuses on an assessment of how medical gross anatomy courses evaluate student knowledge, understanding, and competency.  She interviewed faculty at Netter SOM to find out their goals and objectives for the students’ learning of anatomy.  She then ran focus groups of students from the class of 2017, asking about their experiences with anatomy evaluation and assessment.  She presented her findings at the 2015 Experimental Biology meeting, as part of the American Assoc</w:t>
      </w:r>
      <w:r>
        <w:rPr>
          <w:rFonts w:ascii="Times New Roman" w:hAnsi="Times New Roman" w:cs="Times New Roman"/>
          <w:sz w:val="22"/>
          <w:szCs w:val="22"/>
        </w:rPr>
        <w:t xml:space="preserve">iation of Anatomists conference. She </w:t>
      </w:r>
      <w:r w:rsidRPr="008F0191">
        <w:rPr>
          <w:rFonts w:ascii="Times New Roman" w:hAnsi="Times New Roman" w:cs="Times New Roman"/>
          <w:sz w:val="22"/>
          <w:szCs w:val="22"/>
        </w:rPr>
        <w:t xml:space="preserve">plans to submit a manuscript with preliminary data in the </w:t>
      </w:r>
      <w:r w:rsidR="00E0108B">
        <w:rPr>
          <w:rFonts w:ascii="Times New Roman" w:hAnsi="Times New Roman" w:cs="Times New Roman"/>
          <w:sz w:val="22"/>
          <w:szCs w:val="22"/>
        </w:rPr>
        <w:t>spring of 2017</w:t>
      </w:r>
      <w:r w:rsidRPr="008F0191">
        <w:rPr>
          <w:rFonts w:ascii="Times New Roman" w:hAnsi="Times New Roman" w:cs="Times New Roman"/>
          <w:sz w:val="22"/>
          <w:szCs w:val="22"/>
        </w:rPr>
        <w:t xml:space="preserve">.  She </w:t>
      </w:r>
      <w:r w:rsidR="00E0108B">
        <w:rPr>
          <w:rFonts w:ascii="Times New Roman" w:hAnsi="Times New Roman" w:cs="Times New Roman"/>
          <w:sz w:val="22"/>
          <w:szCs w:val="22"/>
        </w:rPr>
        <w:t>has also</w:t>
      </w:r>
      <w:r w:rsidRPr="008F0191">
        <w:rPr>
          <w:rFonts w:ascii="Times New Roman" w:hAnsi="Times New Roman" w:cs="Times New Roman"/>
          <w:sz w:val="22"/>
          <w:szCs w:val="22"/>
        </w:rPr>
        <w:t xml:space="preserve"> interview</w:t>
      </w:r>
      <w:r w:rsidR="00E0108B">
        <w:rPr>
          <w:rFonts w:ascii="Times New Roman" w:hAnsi="Times New Roman" w:cs="Times New Roman"/>
          <w:sz w:val="22"/>
          <w:szCs w:val="22"/>
        </w:rPr>
        <w:t>ed</w:t>
      </w:r>
      <w:r w:rsidRPr="008F0191">
        <w:rPr>
          <w:rFonts w:ascii="Times New Roman" w:hAnsi="Times New Roman" w:cs="Times New Roman"/>
          <w:sz w:val="22"/>
          <w:szCs w:val="22"/>
        </w:rPr>
        <w:t xml:space="preserve"> several anatomy faculty members from other medical schools in order </w:t>
      </w:r>
      <w:r w:rsidR="00E0108B">
        <w:rPr>
          <w:rFonts w:ascii="Times New Roman" w:hAnsi="Times New Roman" w:cs="Times New Roman"/>
          <w:sz w:val="22"/>
          <w:szCs w:val="22"/>
        </w:rPr>
        <w:t>and is</w:t>
      </w:r>
      <w:r w:rsidRPr="008F0191">
        <w:rPr>
          <w:rFonts w:ascii="Times New Roman" w:hAnsi="Times New Roman" w:cs="Times New Roman"/>
          <w:sz w:val="22"/>
          <w:szCs w:val="22"/>
        </w:rPr>
        <w:t xml:space="preserve"> </w:t>
      </w:r>
      <w:r w:rsidR="00E0108B">
        <w:rPr>
          <w:rFonts w:ascii="Times New Roman" w:hAnsi="Times New Roman" w:cs="Times New Roman"/>
          <w:sz w:val="22"/>
          <w:szCs w:val="22"/>
        </w:rPr>
        <w:t>working on</w:t>
      </w:r>
      <w:r w:rsidRPr="008F0191">
        <w:rPr>
          <w:rFonts w:ascii="Times New Roman" w:hAnsi="Times New Roman" w:cs="Times New Roman"/>
          <w:sz w:val="22"/>
          <w:szCs w:val="22"/>
        </w:rPr>
        <w:t xml:space="preserve"> a “white paper” on best practices for anatomy education</w:t>
      </w:r>
      <w:r w:rsidR="00E0108B">
        <w:rPr>
          <w:rFonts w:ascii="Times New Roman" w:hAnsi="Times New Roman" w:cs="Times New Roman"/>
          <w:sz w:val="22"/>
          <w:szCs w:val="22"/>
        </w:rPr>
        <w:t xml:space="preserve"> in terms of the writing of learning objectives that are directly tested in practical examination settings</w:t>
      </w:r>
      <w:r w:rsidRPr="008F0191">
        <w:rPr>
          <w:rFonts w:ascii="Times New Roman" w:hAnsi="Times New Roman" w:cs="Times New Roman"/>
          <w:sz w:val="22"/>
          <w:szCs w:val="22"/>
        </w:rPr>
        <w:t>.  I have been involved in this project as a co-mentor (with Jessica Devine, QU School of Education), assisting Erin with development of interview questions, abstract editing, poster design, manuscript review, and connecting Erin with colleagues of mine at other programs</w:t>
      </w:r>
      <w:r w:rsidR="00E0108B">
        <w:rPr>
          <w:rFonts w:ascii="Times New Roman" w:hAnsi="Times New Roman" w:cs="Times New Roman"/>
          <w:sz w:val="22"/>
          <w:szCs w:val="22"/>
        </w:rPr>
        <w:t>, including Dr.</w:t>
      </w:r>
      <w:r>
        <w:rPr>
          <w:rFonts w:ascii="Times New Roman" w:hAnsi="Times New Roman" w:cs="Times New Roman"/>
          <w:sz w:val="22"/>
          <w:szCs w:val="22"/>
        </w:rPr>
        <w:t xml:space="preserve"> Kristi Lewton (USC), Dr. Rebecca Fisher (University of Arizona, Phoenix), and Dr. Larry Rizzolo (Yale University)</w:t>
      </w:r>
      <w:r w:rsidRPr="008F0191">
        <w:rPr>
          <w:rFonts w:ascii="Times New Roman" w:hAnsi="Times New Roman" w:cs="Times New Roman"/>
          <w:sz w:val="22"/>
          <w:szCs w:val="22"/>
        </w:rPr>
        <w:t>.</w:t>
      </w:r>
    </w:p>
    <w:p w14:paraId="4454BD6C" w14:textId="77777777" w:rsidR="009F731F" w:rsidRPr="008F0191" w:rsidRDefault="009F731F" w:rsidP="009F731F">
      <w:pPr>
        <w:ind w:firstLine="720"/>
        <w:rPr>
          <w:rFonts w:ascii="Times New Roman" w:hAnsi="Times New Roman" w:cs="Times New Roman"/>
          <w:sz w:val="22"/>
          <w:szCs w:val="22"/>
        </w:rPr>
      </w:pPr>
    </w:p>
    <w:p w14:paraId="01F3BEE4" w14:textId="1AA537D2" w:rsidR="009F731F" w:rsidRDefault="009F731F" w:rsidP="009F731F">
      <w:pPr>
        <w:rPr>
          <w:rFonts w:ascii="Times New Roman" w:hAnsi="Times New Roman" w:cs="Times New Roman"/>
          <w:sz w:val="22"/>
          <w:szCs w:val="22"/>
        </w:rPr>
      </w:pPr>
      <w:r w:rsidRPr="008F0191">
        <w:rPr>
          <w:rFonts w:ascii="Times New Roman" w:hAnsi="Times New Roman" w:cs="Times New Roman"/>
          <w:bCs/>
          <w:smallCaps/>
          <w:sz w:val="22"/>
          <w:szCs w:val="22"/>
        </w:rPr>
        <w:t xml:space="preserve">• </w:t>
      </w:r>
      <w:r w:rsidRPr="008F0191">
        <w:rPr>
          <w:rFonts w:ascii="Times New Roman" w:hAnsi="Times New Roman" w:cs="Times New Roman"/>
          <w:i/>
          <w:iCs/>
          <w:sz w:val="22"/>
          <w:szCs w:val="22"/>
        </w:rPr>
        <w:t>Tyler</w:t>
      </w:r>
      <w:r w:rsidR="000B383B">
        <w:rPr>
          <w:rFonts w:ascii="Times New Roman" w:hAnsi="Times New Roman" w:cs="Times New Roman"/>
          <w:i/>
          <w:iCs/>
          <w:sz w:val="22"/>
          <w:szCs w:val="22"/>
        </w:rPr>
        <w:t>, class of 2018, basic, clinical, and translational research concentration</w:t>
      </w:r>
      <w:r w:rsidRPr="008F0191">
        <w:rPr>
          <w:rFonts w:ascii="Times New Roman" w:hAnsi="Times New Roman" w:cs="Times New Roman"/>
          <w:bCs/>
          <w:smallCaps/>
          <w:sz w:val="22"/>
          <w:szCs w:val="22"/>
        </w:rPr>
        <w:t xml:space="preserve">: </w:t>
      </w:r>
      <w:r w:rsidRPr="008F0191">
        <w:rPr>
          <w:rFonts w:ascii="Times New Roman" w:hAnsi="Times New Roman" w:cs="Times New Roman"/>
          <w:sz w:val="22"/>
          <w:szCs w:val="22"/>
        </w:rPr>
        <w:t xml:space="preserve">Tyler took Evolutionary Medicine in the spring of 2015 and was fascinated with a paper we read by Dr. Holly Dunsworth (University of Rhode Island) on the energetics of pregnancy.  Her hypothesis is that human babies have a 9-month gestation due to energy limitations to the mother, rather than some mismatch between baby head and mother pelvis dimensions.  Tyler approached me about working with Holly and me on his capstone.  </w:t>
      </w:r>
      <w:r w:rsidR="00E0108B">
        <w:rPr>
          <w:rFonts w:ascii="Times New Roman" w:hAnsi="Times New Roman" w:cs="Times New Roman"/>
          <w:sz w:val="22"/>
          <w:szCs w:val="22"/>
        </w:rPr>
        <w:t>We designed a project to test the hypothesis by</w:t>
      </w:r>
      <w:r w:rsidRPr="008F0191">
        <w:rPr>
          <w:rFonts w:ascii="Times New Roman" w:hAnsi="Times New Roman" w:cs="Times New Roman"/>
          <w:sz w:val="22"/>
          <w:szCs w:val="22"/>
        </w:rPr>
        <w:t xml:space="preserve"> dosing captive marmoset monkeys (small South American monkeys with a tendency to twin births) with double-labeled water.  Tracking the amount of label in the urine post-dosing allows for a gold-standard measurement of the energy burned during a </w:t>
      </w:r>
      <w:r>
        <w:rPr>
          <w:rFonts w:ascii="Times New Roman" w:hAnsi="Times New Roman" w:cs="Times New Roman"/>
          <w:sz w:val="22"/>
          <w:szCs w:val="22"/>
        </w:rPr>
        <w:t>given time</w:t>
      </w:r>
      <w:r w:rsidRPr="008F0191">
        <w:rPr>
          <w:rFonts w:ascii="Times New Roman" w:hAnsi="Times New Roman" w:cs="Times New Roman"/>
          <w:sz w:val="22"/>
          <w:szCs w:val="22"/>
        </w:rPr>
        <w:t xml:space="preserve">.  We </w:t>
      </w:r>
      <w:r w:rsidR="00E0108B">
        <w:rPr>
          <w:rFonts w:ascii="Times New Roman" w:hAnsi="Times New Roman" w:cs="Times New Roman"/>
          <w:sz w:val="22"/>
          <w:szCs w:val="22"/>
        </w:rPr>
        <w:t>will</w:t>
      </w:r>
      <w:r w:rsidRPr="008F0191">
        <w:rPr>
          <w:rFonts w:ascii="Times New Roman" w:hAnsi="Times New Roman" w:cs="Times New Roman"/>
          <w:sz w:val="22"/>
          <w:szCs w:val="22"/>
        </w:rPr>
        <w:t xml:space="preserve"> study the energetic differences between singleton and twin pregnancies and between juvenile, non-pregnant adult, pregnant adu</w:t>
      </w:r>
      <w:r w:rsidR="00E0108B">
        <w:rPr>
          <w:rFonts w:ascii="Times New Roman" w:hAnsi="Times New Roman" w:cs="Times New Roman"/>
          <w:sz w:val="22"/>
          <w:szCs w:val="22"/>
        </w:rPr>
        <w:t>lt, and lactating adult monkeys</w:t>
      </w:r>
      <w:r>
        <w:rPr>
          <w:rFonts w:ascii="Times New Roman" w:hAnsi="Times New Roman" w:cs="Times New Roman"/>
          <w:sz w:val="22"/>
          <w:szCs w:val="22"/>
        </w:rPr>
        <w:t xml:space="preserve">.  The study will begin </w:t>
      </w:r>
      <w:r w:rsidR="00E0108B">
        <w:rPr>
          <w:rFonts w:ascii="Times New Roman" w:hAnsi="Times New Roman" w:cs="Times New Roman"/>
          <w:sz w:val="22"/>
          <w:szCs w:val="22"/>
        </w:rPr>
        <w:t>spring 2017 at the Texas Biomedical Research Center</w:t>
      </w:r>
      <w:r>
        <w:rPr>
          <w:rFonts w:ascii="Times New Roman" w:hAnsi="Times New Roman" w:cs="Times New Roman"/>
          <w:sz w:val="22"/>
          <w:szCs w:val="22"/>
        </w:rPr>
        <w:t>.</w:t>
      </w:r>
      <w:r w:rsidRPr="008F0191">
        <w:rPr>
          <w:rFonts w:ascii="Times New Roman" w:hAnsi="Times New Roman" w:cs="Times New Roman"/>
          <w:sz w:val="22"/>
          <w:szCs w:val="22"/>
        </w:rPr>
        <w:t xml:space="preserve"> </w:t>
      </w:r>
      <w:r>
        <w:rPr>
          <w:rFonts w:ascii="Times New Roman" w:hAnsi="Times New Roman" w:cs="Times New Roman"/>
          <w:sz w:val="22"/>
          <w:szCs w:val="22"/>
        </w:rPr>
        <w:t xml:space="preserve">An additional collaboration with Dr. Herman Pontzer (Hunter College, CUNY) will provide Tyler with training in the lab procedures required to analyze the urine for traces of the labeled isotopes.  </w:t>
      </w:r>
      <w:r w:rsidRPr="008F0191">
        <w:rPr>
          <w:rFonts w:ascii="Times New Roman" w:hAnsi="Times New Roman" w:cs="Times New Roman"/>
          <w:sz w:val="22"/>
          <w:szCs w:val="22"/>
        </w:rPr>
        <w:t>A non-human primate model will provide excellent pilot data for future studies on human pregnancy.</w:t>
      </w:r>
    </w:p>
    <w:p w14:paraId="7EEEDE75" w14:textId="77777777" w:rsidR="009F731F" w:rsidRDefault="009F731F" w:rsidP="009F731F">
      <w:pPr>
        <w:rPr>
          <w:rFonts w:ascii="Times New Roman" w:hAnsi="Times New Roman" w:cs="Times New Roman"/>
          <w:sz w:val="22"/>
          <w:szCs w:val="22"/>
        </w:rPr>
      </w:pPr>
    </w:p>
    <w:p w14:paraId="2CD92019" w14:textId="795AC2CF" w:rsidR="009F731F" w:rsidRPr="008F0191" w:rsidRDefault="009F731F" w:rsidP="009F731F">
      <w:pPr>
        <w:rPr>
          <w:rFonts w:ascii="Times New Roman" w:hAnsi="Times New Roman" w:cs="Times New Roman"/>
          <w:bCs/>
          <w:smallCaps/>
          <w:sz w:val="22"/>
          <w:szCs w:val="22"/>
        </w:rPr>
      </w:pPr>
      <w:r w:rsidRPr="008F0191">
        <w:rPr>
          <w:rFonts w:ascii="Times New Roman" w:hAnsi="Times New Roman" w:cs="Times New Roman"/>
          <w:bCs/>
          <w:smallCaps/>
          <w:sz w:val="22"/>
          <w:szCs w:val="22"/>
        </w:rPr>
        <w:t xml:space="preserve">• </w:t>
      </w:r>
      <w:r w:rsidRPr="008F0191">
        <w:rPr>
          <w:rFonts w:ascii="Times New Roman" w:hAnsi="Times New Roman" w:cs="Times New Roman"/>
          <w:i/>
          <w:iCs/>
          <w:sz w:val="22"/>
          <w:szCs w:val="22"/>
        </w:rPr>
        <w:t>Dir</w:t>
      </w:r>
      <w:r w:rsidR="000B383B">
        <w:rPr>
          <w:rFonts w:ascii="Times New Roman" w:hAnsi="Times New Roman" w:cs="Times New Roman"/>
          <w:i/>
          <w:iCs/>
          <w:sz w:val="22"/>
          <w:szCs w:val="22"/>
        </w:rPr>
        <w:t>k, class of 2018, global, public, and community health concentration</w:t>
      </w:r>
      <w:r w:rsidRPr="008F0191">
        <w:rPr>
          <w:rFonts w:ascii="Times New Roman" w:hAnsi="Times New Roman" w:cs="Times New Roman"/>
          <w:bCs/>
          <w:smallCaps/>
          <w:sz w:val="22"/>
          <w:szCs w:val="22"/>
        </w:rPr>
        <w:t xml:space="preserve">: </w:t>
      </w:r>
      <w:r w:rsidRPr="008F0191">
        <w:rPr>
          <w:rFonts w:ascii="Times New Roman" w:hAnsi="Times New Roman" w:cs="Times New Roman"/>
          <w:sz w:val="22"/>
          <w:szCs w:val="22"/>
        </w:rPr>
        <w:t xml:space="preserve">Dirk is interested in the effects of pregnancy on bone.  While several studies have suggested that bone loss during pregnancy is minimal and quickly rebuilt postpartum, we believe that we may be able to capture a more detailed picture of bone during pregnancy than previous studies.  Most studies have relied on small sample sizes and used non-radiating methods of measuring bone density, or taken measurements only of weight bearing bones.  We have a small portable DXA scanner that uses extremely small amounts of radiation and measures density of the intermediate phalanx of the middle finger, a non-weight bearing bone.  We believe that measuring BMD of the finger several times during pregnancy may show more subtle loss of mass than one or two measurements of large, weight-bearing bones.  </w:t>
      </w:r>
      <w:r>
        <w:rPr>
          <w:rFonts w:ascii="Times New Roman" w:hAnsi="Times New Roman" w:cs="Times New Roman"/>
          <w:sz w:val="22"/>
          <w:szCs w:val="22"/>
        </w:rPr>
        <w:t>We are collaborating with the Seton Women’s Center in Bridgeport, Connecticut where 15-20 women will enroll starting summer 2016</w:t>
      </w:r>
      <w:r w:rsidRPr="008F0191">
        <w:rPr>
          <w:rFonts w:ascii="Times New Roman" w:hAnsi="Times New Roman" w:cs="Times New Roman"/>
          <w:sz w:val="22"/>
          <w:szCs w:val="22"/>
        </w:rPr>
        <w:t xml:space="preserve">.  </w:t>
      </w:r>
      <w:r w:rsidR="00E0108B">
        <w:rPr>
          <w:rFonts w:ascii="Times New Roman" w:hAnsi="Times New Roman" w:cs="Times New Roman"/>
          <w:sz w:val="22"/>
          <w:szCs w:val="22"/>
        </w:rPr>
        <w:t>Dirk</w:t>
      </w:r>
      <w:bookmarkStart w:id="0" w:name="_GoBack"/>
      <w:bookmarkEnd w:id="0"/>
      <w:r w:rsidRPr="008F0191">
        <w:rPr>
          <w:rFonts w:ascii="Times New Roman" w:hAnsi="Times New Roman" w:cs="Times New Roman"/>
          <w:sz w:val="22"/>
          <w:szCs w:val="22"/>
        </w:rPr>
        <w:t xml:space="preserve"> is particularly interested in the combination of factors such as skin color, low UV exposure, high soda consumption, high BMI, and low activity might have on BMD in pregnancy, and if we are able to include a large enough patient population in the study, I believe he could uncover some very interesting data.</w:t>
      </w:r>
    </w:p>
    <w:p w14:paraId="20B137B9" w14:textId="77777777" w:rsidR="009F731F" w:rsidRPr="008F0191" w:rsidRDefault="009F731F" w:rsidP="009F731F">
      <w:pPr>
        <w:rPr>
          <w:rFonts w:ascii="Times New Roman" w:hAnsi="Times New Roman" w:cs="Times New Roman"/>
          <w:bCs/>
          <w:smallCaps/>
          <w:sz w:val="22"/>
          <w:szCs w:val="22"/>
        </w:rPr>
      </w:pPr>
    </w:p>
    <w:p w14:paraId="49B3897A" w14:textId="721E5DF9" w:rsidR="009F731F" w:rsidRDefault="009F731F" w:rsidP="009F731F">
      <w:pPr>
        <w:rPr>
          <w:rFonts w:ascii="Times New Roman" w:hAnsi="Times New Roman" w:cs="Times New Roman"/>
          <w:sz w:val="22"/>
          <w:szCs w:val="22"/>
        </w:rPr>
      </w:pPr>
      <w:r w:rsidRPr="008F0191">
        <w:rPr>
          <w:rFonts w:ascii="Times New Roman" w:hAnsi="Times New Roman" w:cs="Times New Roman"/>
          <w:bCs/>
          <w:smallCaps/>
          <w:sz w:val="22"/>
          <w:szCs w:val="22"/>
        </w:rPr>
        <w:t xml:space="preserve">• </w:t>
      </w:r>
      <w:r w:rsidRPr="008F0191">
        <w:rPr>
          <w:rFonts w:ascii="Times New Roman" w:hAnsi="Times New Roman" w:cs="Times New Roman"/>
          <w:i/>
          <w:iCs/>
          <w:sz w:val="22"/>
          <w:szCs w:val="22"/>
        </w:rPr>
        <w:t>Jillian</w:t>
      </w:r>
      <w:r w:rsidR="000B383B">
        <w:rPr>
          <w:rFonts w:ascii="Times New Roman" w:hAnsi="Times New Roman" w:cs="Times New Roman"/>
          <w:i/>
          <w:iCs/>
          <w:sz w:val="22"/>
          <w:szCs w:val="22"/>
        </w:rPr>
        <w:t>, class of 2018, medical education concentration</w:t>
      </w:r>
      <w:r w:rsidRPr="008F0191">
        <w:rPr>
          <w:rFonts w:ascii="Times New Roman" w:hAnsi="Times New Roman" w:cs="Times New Roman"/>
          <w:bCs/>
          <w:smallCaps/>
          <w:sz w:val="22"/>
          <w:szCs w:val="22"/>
        </w:rPr>
        <w:t xml:space="preserve">: </w:t>
      </w:r>
      <w:r w:rsidRPr="008F0191">
        <w:rPr>
          <w:rFonts w:ascii="Times New Roman" w:hAnsi="Times New Roman" w:cs="Times New Roman"/>
          <w:sz w:val="22"/>
          <w:szCs w:val="22"/>
        </w:rPr>
        <w:t>Jillian approached me after I lamented the lack of a large, functional eye model to her collaborative classroom during a session on the cranial nerves.  She had personally struggled with learning the functions of the extraoccular muscles and thought that a hands-on functional model would have helped her.  She then designed a project to build two types of models: a heavy-duty, large-scale version made of durable materials that could be used in a medical school classroom/lab setting</w:t>
      </w:r>
      <w:r>
        <w:rPr>
          <w:rFonts w:ascii="Times New Roman" w:hAnsi="Times New Roman" w:cs="Times New Roman"/>
          <w:sz w:val="22"/>
          <w:szCs w:val="22"/>
        </w:rPr>
        <w:t xml:space="preserve"> (collaborating with students and faculty in the School of Engineering for assistance </w:t>
      </w:r>
      <w:r>
        <w:rPr>
          <w:rFonts w:ascii="Times New Roman" w:hAnsi="Times New Roman" w:cs="Times New Roman"/>
          <w:sz w:val="22"/>
          <w:szCs w:val="22"/>
        </w:rPr>
        <w:lastRenderedPageBreak/>
        <w:t>with model design and construction)</w:t>
      </w:r>
      <w:r w:rsidRPr="008F0191">
        <w:rPr>
          <w:rFonts w:ascii="Times New Roman" w:hAnsi="Times New Roman" w:cs="Times New Roman"/>
          <w:sz w:val="22"/>
          <w:szCs w:val="22"/>
        </w:rPr>
        <w:t>, and a small-scale, less durable version a medical student on a limited budget could make using easily available supplies.  She is then planning to enroll willing classmates in a short study to test the model’s efficiency.  She will divide the students into three groups: one group will build and then use their own model, one group will have access to a pre-built model but will not build one themselves, and a third control group will have no access to the models.  She will provide a pre- and post-test of basic and board-level questions on eye muscle function and see if either access to a model or instruction in hands-on creation of a model improve understanding of eye muscle function.</w:t>
      </w:r>
    </w:p>
    <w:p w14:paraId="2C1DC600" w14:textId="77777777" w:rsidR="000B383B" w:rsidRDefault="000B383B" w:rsidP="009F731F">
      <w:pPr>
        <w:rPr>
          <w:rFonts w:ascii="Times New Roman" w:hAnsi="Times New Roman" w:cs="Times New Roman"/>
          <w:sz w:val="22"/>
          <w:szCs w:val="22"/>
        </w:rPr>
      </w:pPr>
    </w:p>
    <w:p w14:paraId="0D41CA17" w14:textId="598E5401" w:rsidR="000B383B" w:rsidRDefault="000B383B" w:rsidP="009F731F">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sz w:val="22"/>
          <w:szCs w:val="22"/>
        </w:rPr>
        <w:t>Kayla, class of 2019</w:t>
      </w:r>
      <w:r>
        <w:rPr>
          <w:rFonts w:ascii="Times New Roman" w:hAnsi="Times New Roman" w:cs="Times New Roman"/>
          <w:i/>
          <w:iCs/>
          <w:sz w:val="22"/>
          <w:szCs w:val="22"/>
        </w:rPr>
        <w:t>, medical education concentration</w:t>
      </w:r>
      <w:r>
        <w:rPr>
          <w:rFonts w:ascii="Times New Roman" w:hAnsi="Times New Roman" w:cs="Times New Roman"/>
          <w:sz w:val="22"/>
          <w:szCs w:val="22"/>
        </w:rPr>
        <w:t>: Kayla is interested in comparing how embryology is taught in different medical schools and advising the faculty at Netter on best practices to help shape how we teach embryology in the future.</w:t>
      </w:r>
    </w:p>
    <w:p w14:paraId="4D3629A2" w14:textId="77777777" w:rsidR="000B383B" w:rsidRDefault="000B383B" w:rsidP="009F731F">
      <w:pPr>
        <w:rPr>
          <w:rFonts w:ascii="Times New Roman" w:hAnsi="Times New Roman" w:cs="Times New Roman"/>
          <w:sz w:val="22"/>
          <w:szCs w:val="22"/>
        </w:rPr>
      </w:pPr>
    </w:p>
    <w:p w14:paraId="2FCFCAB6" w14:textId="4006A511" w:rsidR="000B383B" w:rsidRDefault="000B383B" w:rsidP="009F731F">
      <w:pPr>
        <w:rPr>
          <w:rFonts w:ascii="Times New Roman" w:hAnsi="Times New Roman" w:cs="Times New Roman"/>
          <w:iCs/>
          <w:sz w:val="22"/>
          <w:szCs w:val="22"/>
        </w:rPr>
      </w:pPr>
      <w:r>
        <w:rPr>
          <w:rFonts w:ascii="Times New Roman" w:hAnsi="Times New Roman" w:cs="Times New Roman"/>
          <w:sz w:val="22"/>
          <w:szCs w:val="22"/>
        </w:rPr>
        <w:t xml:space="preserve">• </w:t>
      </w:r>
      <w:r>
        <w:rPr>
          <w:rFonts w:ascii="Times New Roman" w:hAnsi="Times New Roman" w:cs="Times New Roman"/>
          <w:i/>
          <w:sz w:val="22"/>
          <w:szCs w:val="22"/>
        </w:rPr>
        <w:t>Hubert, class of 2019,</w:t>
      </w:r>
      <w:r>
        <w:rPr>
          <w:rFonts w:ascii="Times New Roman" w:hAnsi="Times New Roman" w:cs="Times New Roman"/>
          <w:i/>
          <w:iCs/>
          <w:sz w:val="22"/>
          <w:szCs w:val="22"/>
        </w:rPr>
        <w:t xml:space="preserve"> medical education concentration</w:t>
      </w:r>
      <w:r>
        <w:rPr>
          <w:rFonts w:ascii="Times New Roman" w:hAnsi="Times New Roman" w:cs="Times New Roman"/>
          <w:iCs/>
          <w:sz w:val="22"/>
          <w:szCs w:val="22"/>
        </w:rPr>
        <w:t>: Hubert is working on the anatomy website for Netter (see Summer Students section below) and will design a test to study its effectiveness in helping students prepare for anatomy lab.</w:t>
      </w:r>
    </w:p>
    <w:p w14:paraId="1DA482FA" w14:textId="77777777" w:rsidR="00E0108B" w:rsidRDefault="00E0108B" w:rsidP="009F731F">
      <w:pPr>
        <w:rPr>
          <w:rFonts w:ascii="Times New Roman" w:hAnsi="Times New Roman" w:cs="Times New Roman"/>
          <w:iCs/>
          <w:sz w:val="22"/>
          <w:szCs w:val="22"/>
        </w:rPr>
      </w:pPr>
    </w:p>
    <w:p w14:paraId="4B416FAF" w14:textId="14C32FE8" w:rsidR="00E0108B" w:rsidRPr="00E0108B" w:rsidRDefault="00E0108B" w:rsidP="009F731F">
      <w:pPr>
        <w:rPr>
          <w:rFonts w:ascii="Times New Roman" w:hAnsi="Times New Roman" w:cs="Times New Roman"/>
          <w:sz w:val="22"/>
          <w:szCs w:val="22"/>
        </w:rPr>
      </w:pPr>
      <w:r>
        <w:rPr>
          <w:rFonts w:ascii="Times New Roman" w:hAnsi="Times New Roman" w:cs="Times New Roman"/>
          <w:iCs/>
          <w:sz w:val="22"/>
          <w:szCs w:val="22"/>
        </w:rPr>
        <w:t xml:space="preserve">• </w:t>
      </w:r>
      <w:r>
        <w:rPr>
          <w:rFonts w:ascii="Times New Roman" w:hAnsi="Times New Roman" w:cs="Times New Roman"/>
          <w:i/>
          <w:iCs/>
          <w:sz w:val="22"/>
          <w:szCs w:val="22"/>
        </w:rPr>
        <w:t>Florence, class of 2020, medical communication concentration</w:t>
      </w:r>
      <w:r>
        <w:rPr>
          <w:rFonts w:ascii="Times New Roman" w:hAnsi="Times New Roman" w:cs="Times New Roman"/>
          <w:iCs/>
          <w:sz w:val="22"/>
          <w:szCs w:val="22"/>
        </w:rPr>
        <w:t>: Florence is going to develop 3-4 YouTube videos about specific evolutionary medicine topics aimed at high school and college students.</w:t>
      </w:r>
    </w:p>
    <w:p w14:paraId="685D4577" w14:textId="77777777" w:rsidR="009F731F" w:rsidRDefault="009F731F" w:rsidP="009F731F">
      <w:pPr>
        <w:rPr>
          <w:rFonts w:ascii="Times New Roman" w:hAnsi="Times New Roman" w:cs="Times New Roman"/>
          <w:b/>
          <w:bCs/>
          <w:smallCaps/>
          <w:sz w:val="22"/>
          <w:szCs w:val="22"/>
        </w:rPr>
      </w:pPr>
    </w:p>
    <w:p w14:paraId="5D3EC8FC" w14:textId="77777777" w:rsidR="009F731F" w:rsidRPr="008F0191" w:rsidRDefault="009F731F" w:rsidP="009F731F">
      <w:pPr>
        <w:rPr>
          <w:rFonts w:ascii="Times New Roman" w:hAnsi="Times New Roman" w:cs="Times New Roman"/>
          <w:b/>
          <w:bCs/>
          <w:smallCaps/>
          <w:sz w:val="22"/>
          <w:szCs w:val="22"/>
        </w:rPr>
      </w:pPr>
      <w:r w:rsidRPr="008F0191">
        <w:rPr>
          <w:rFonts w:ascii="Times New Roman" w:hAnsi="Times New Roman" w:cs="Times New Roman"/>
          <w:b/>
          <w:bCs/>
          <w:smallCaps/>
          <w:sz w:val="22"/>
          <w:szCs w:val="22"/>
        </w:rPr>
        <w:t>Research Assistants</w:t>
      </w:r>
    </w:p>
    <w:p w14:paraId="4CB154D2" w14:textId="59F75AE9" w:rsidR="009F731F" w:rsidRDefault="009F731F" w:rsidP="009F731F">
      <w:pPr>
        <w:rPr>
          <w:rFonts w:ascii="Times New Roman" w:hAnsi="Times New Roman" w:cs="Times New Roman"/>
          <w:iCs/>
          <w:sz w:val="22"/>
          <w:szCs w:val="22"/>
        </w:rPr>
      </w:pPr>
      <w:r w:rsidRPr="008F0191">
        <w:rPr>
          <w:rFonts w:ascii="Times New Roman" w:hAnsi="Times New Roman" w:cs="Times New Roman"/>
          <w:i/>
          <w:iCs/>
          <w:sz w:val="22"/>
          <w:szCs w:val="22"/>
        </w:rPr>
        <w:t>• Nathan:</w:t>
      </w:r>
      <w:r w:rsidRPr="008F0191">
        <w:rPr>
          <w:rFonts w:ascii="Times New Roman" w:hAnsi="Times New Roman" w:cs="Times New Roman"/>
          <w:iCs/>
          <w:sz w:val="22"/>
          <w:szCs w:val="22"/>
        </w:rPr>
        <w:t xml:space="preserve"> Nate spent the spring semester of 2015 assisting me to collect pilot data comparing bone mineral density of the finger (measured using a small, portable DXA scanner) to that of the distal radius (measured using the large, clinical DXA scanner).  We collaborated with Alicia Giamio, professor in diagnostic imaging and collected measurements from 60+ students, staff, and faculty. </w:t>
      </w:r>
    </w:p>
    <w:p w14:paraId="4A0FDDFF" w14:textId="77777777" w:rsidR="009F731F" w:rsidRDefault="009F731F" w:rsidP="009F731F">
      <w:pPr>
        <w:rPr>
          <w:rFonts w:ascii="Times New Roman" w:hAnsi="Times New Roman" w:cs="Times New Roman"/>
          <w:b/>
          <w:bCs/>
          <w:smallCaps/>
          <w:sz w:val="22"/>
          <w:szCs w:val="22"/>
        </w:rPr>
      </w:pPr>
    </w:p>
    <w:p w14:paraId="7744F970" w14:textId="01677F67" w:rsidR="000B383B" w:rsidRDefault="000B383B" w:rsidP="000B383B">
      <w:pPr>
        <w:rPr>
          <w:rFonts w:ascii="Times New Roman" w:hAnsi="Times New Roman" w:cs="Times New Roman"/>
          <w:sz w:val="22"/>
          <w:szCs w:val="22"/>
        </w:rPr>
      </w:pPr>
      <w:r w:rsidRPr="008F0191">
        <w:rPr>
          <w:rFonts w:ascii="Times New Roman" w:hAnsi="Times New Roman" w:cs="Times New Roman"/>
          <w:bCs/>
          <w:smallCaps/>
          <w:sz w:val="22"/>
          <w:szCs w:val="22"/>
        </w:rPr>
        <w:t xml:space="preserve">• </w:t>
      </w:r>
      <w:r>
        <w:rPr>
          <w:rFonts w:ascii="Times New Roman" w:hAnsi="Times New Roman" w:cs="Times New Roman"/>
          <w:i/>
          <w:iCs/>
          <w:sz w:val="22"/>
          <w:szCs w:val="22"/>
        </w:rPr>
        <w:t>Brendan</w:t>
      </w:r>
      <w:r w:rsidRPr="008F0191">
        <w:rPr>
          <w:rFonts w:ascii="Times New Roman" w:hAnsi="Times New Roman" w:cs="Times New Roman"/>
          <w:bCs/>
          <w:smallCaps/>
          <w:sz w:val="22"/>
          <w:szCs w:val="22"/>
        </w:rPr>
        <w:t xml:space="preserve">: </w:t>
      </w:r>
      <w:r>
        <w:rPr>
          <w:rFonts w:ascii="Times New Roman" w:hAnsi="Times New Roman" w:cs="Times New Roman"/>
          <w:sz w:val="22"/>
          <w:szCs w:val="22"/>
        </w:rPr>
        <w:t>Brendan assisted with a research project that I started with a colleague, Dr. Andrea Taylor (Touro). A spin-off from my dissertation and post-doctoral work involves studying how strength in one skeletal element predicts strength in others.  Brendan worked with me to collect data on the skeletal strength of four sooty mangabeys (</w:t>
      </w:r>
      <w:r>
        <w:rPr>
          <w:rFonts w:ascii="Times New Roman" w:hAnsi="Times New Roman" w:cs="Times New Roman"/>
          <w:i/>
          <w:sz w:val="22"/>
          <w:szCs w:val="22"/>
        </w:rPr>
        <w:t>Cercocebus atys)</w:t>
      </w:r>
      <w:r>
        <w:rPr>
          <w:rFonts w:ascii="Times New Roman" w:hAnsi="Times New Roman" w:cs="Times New Roman"/>
          <w:sz w:val="22"/>
          <w:szCs w:val="22"/>
        </w:rPr>
        <w:t xml:space="preserve"> which we will compare with data Dr. Taylor collects on the morphology and strength of the muscles overlying the bones. </w:t>
      </w:r>
    </w:p>
    <w:p w14:paraId="4A9CAA7A" w14:textId="77777777" w:rsidR="000B383B" w:rsidRDefault="000B383B" w:rsidP="009F731F">
      <w:pPr>
        <w:rPr>
          <w:rFonts w:ascii="Times New Roman" w:hAnsi="Times New Roman" w:cs="Times New Roman"/>
          <w:b/>
          <w:bCs/>
          <w:smallCaps/>
          <w:sz w:val="22"/>
          <w:szCs w:val="22"/>
        </w:rPr>
      </w:pPr>
    </w:p>
    <w:p w14:paraId="5DC45414" w14:textId="77777777" w:rsidR="009F731F" w:rsidRPr="008F0191" w:rsidRDefault="009F731F" w:rsidP="009F731F">
      <w:pPr>
        <w:rPr>
          <w:rFonts w:ascii="Times New Roman" w:hAnsi="Times New Roman" w:cs="Times New Roman"/>
          <w:b/>
          <w:bCs/>
          <w:smallCaps/>
          <w:sz w:val="22"/>
          <w:szCs w:val="22"/>
        </w:rPr>
      </w:pPr>
      <w:r w:rsidRPr="008F0191">
        <w:rPr>
          <w:rFonts w:ascii="Times New Roman" w:hAnsi="Times New Roman" w:cs="Times New Roman"/>
          <w:b/>
          <w:bCs/>
          <w:smallCaps/>
          <w:sz w:val="22"/>
          <w:szCs w:val="22"/>
        </w:rPr>
        <w:t>Summer Students</w:t>
      </w:r>
    </w:p>
    <w:p w14:paraId="4FDA784E" w14:textId="67C95939" w:rsidR="009F731F" w:rsidRPr="008F0191" w:rsidRDefault="009F731F" w:rsidP="009F731F">
      <w:pPr>
        <w:rPr>
          <w:rFonts w:ascii="Times New Roman" w:hAnsi="Times New Roman" w:cs="Times New Roman"/>
          <w:iCs/>
          <w:sz w:val="22"/>
          <w:szCs w:val="22"/>
        </w:rPr>
      </w:pPr>
      <w:r w:rsidRPr="008F0191">
        <w:rPr>
          <w:rFonts w:ascii="Times New Roman" w:hAnsi="Times New Roman" w:cs="Times New Roman"/>
          <w:i/>
          <w:iCs/>
          <w:sz w:val="22"/>
          <w:szCs w:val="22"/>
        </w:rPr>
        <w:t>• James &amp; Erin:</w:t>
      </w:r>
      <w:r w:rsidRPr="008F0191">
        <w:rPr>
          <w:rFonts w:ascii="Times New Roman" w:hAnsi="Times New Roman" w:cs="Times New Roman"/>
          <w:iCs/>
          <w:sz w:val="22"/>
          <w:szCs w:val="22"/>
        </w:rPr>
        <w:t xml:space="preserve"> James and Erin </w:t>
      </w:r>
      <w:r>
        <w:rPr>
          <w:rFonts w:ascii="Times New Roman" w:hAnsi="Times New Roman" w:cs="Times New Roman"/>
          <w:iCs/>
          <w:sz w:val="22"/>
          <w:szCs w:val="22"/>
        </w:rPr>
        <w:t>applied for summer funding in 2014 to design a dissection website for Netter.  They worked very hard to complete a partial dissection of a donor, taking hundreds of photographs and hours of video.  They edited the pictures and videos and built a website from scratch.  They presented the partial site to the class of 2018 and recruited students (Matt and David) to continue the project in 2015.</w:t>
      </w:r>
    </w:p>
    <w:p w14:paraId="0B46178A" w14:textId="77777777" w:rsidR="009F731F" w:rsidRDefault="009F731F" w:rsidP="009F731F">
      <w:pPr>
        <w:rPr>
          <w:rFonts w:ascii="Times New Roman" w:hAnsi="Times New Roman" w:cs="Times New Roman"/>
          <w:i/>
          <w:iCs/>
          <w:sz w:val="22"/>
          <w:szCs w:val="22"/>
        </w:rPr>
      </w:pPr>
    </w:p>
    <w:p w14:paraId="2CA4DEBC" w14:textId="11FB5375" w:rsidR="008C15AD" w:rsidRPr="000B383B" w:rsidRDefault="009F731F">
      <w:pPr>
        <w:rPr>
          <w:rFonts w:ascii="Times New Roman" w:hAnsi="Times New Roman" w:cs="Times New Roman"/>
          <w:iCs/>
          <w:sz w:val="22"/>
          <w:szCs w:val="22"/>
        </w:rPr>
      </w:pPr>
      <w:r w:rsidRPr="008F0191">
        <w:rPr>
          <w:rFonts w:ascii="Times New Roman" w:hAnsi="Times New Roman" w:cs="Times New Roman"/>
          <w:i/>
          <w:iCs/>
          <w:sz w:val="22"/>
          <w:szCs w:val="22"/>
        </w:rPr>
        <w:t>• Matt &amp; David:</w:t>
      </w:r>
      <w:r>
        <w:rPr>
          <w:rFonts w:ascii="Times New Roman" w:hAnsi="Times New Roman" w:cs="Times New Roman"/>
          <w:iCs/>
          <w:sz w:val="22"/>
          <w:szCs w:val="22"/>
        </w:rPr>
        <w:t xml:space="preserve"> Matt and David followed James and Erin’s lead and, during summer 2015, completed their own full dissection of one donor and partial dissection of a second.  They made great progress on the website and present</w:t>
      </w:r>
      <w:r w:rsidR="000B383B">
        <w:rPr>
          <w:rFonts w:ascii="Times New Roman" w:hAnsi="Times New Roman" w:cs="Times New Roman"/>
          <w:iCs/>
          <w:sz w:val="22"/>
          <w:szCs w:val="22"/>
        </w:rPr>
        <w:t>ed</w:t>
      </w:r>
      <w:r>
        <w:rPr>
          <w:rFonts w:ascii="Times New Roman" w:hAnsi="Times New Roman" w:cs="Times New Roman"/>
          <w:iCs/>
          <w:sz w:val="22"/>
          <w:szCs w:val="22"/>
        </w:rPr>
        <w:t xml:space="preserve"> their work at the summer re</w:t>
      </w:r>
      <w:r w:rsidR="000B383B">
        <w:rPr>
          <w:rFonts w:ascii="Times New Roman" w:hAnsi="Times New Roman" w:cs="Times New Roman"/>
          <w:iCs/>
          <w:sz w:val="22"/>
          <w:szCs w:val="22"/>
        </w:rPr>
        <w:t>search symposium in fall 2015.</w:t>
      </w:r>
    </w:p>
    <w:sectPr w:rsidR="008C15AD" w:rsidRPr="000B383B" w:rsidSect="00774C0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1F"/>
    <w:rsid w:val="000B383B"/>
    <w:rsid w:val="00377058"/>
    <w:rsid w:val="00774C03"/>
    <w:rsid w:val="008C15AD"/>
    <w:rsid w:val="009F731F"/>
    <w:rsid w:val="00E010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737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31F"/>
    <w:rPr>
      <w:rFonts w:ascii="Times" w:eastAsia="Times New Roman" w:hAnsi="Time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1149</Words>
  <Characters>6550</Characters>
  <Application>Microsoft Macintosh Word</Application>
  <DocSecurity>0</DocSecurity>
  <Lines>54</Lines>
  <Paragraphs>15</Paragraphs>
  <ScaleCrop>false</ScaleCrop>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2016-07-18T18:55:00Z</dcterms:created>
  <dcterms:modified xsi:type="dcterms:W3CDTF">2016-11-15T18:52:00Z</dcterms:modified>
</cp:coreProperties>
</file>